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90" w:rsidRPr="008B31DB" w:rsidRDefault="00706E90" w:rsidP="00706E90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8B31DB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706E90" w:rsidRPr="008B31DB" w:rsidRDefault="00706E90" w:rsidP="00706E90">
      <w:pPr>
        <w:jc w:val="center"/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>ПОСТАНОВЛЕНИЕ</w:t>
      </w:r>
    </w:p>
    <w:p w:rsidR="00706E90" w:rsidRPr="008B31DB" w:rsidRDefault="00706E90" w:rsidP="00706E90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07.04.</w:t>
      </w:r>
      <w:r w:rsidRPr="008B31DB">
        <w:rPr>
          <w:rFonts w:ascii="Arial" w:hAnsi="Arial" w:cs="Arial"/>
          <w:sz w:val="24"/>
          <w:szCs w:val="24"/>
        </w:rPr>
        <w:t xml:space="preserve">2016                                  село </w:t>
      </w:r>
      <w:proofErr w:type="spellStart"/>
      <w:r w:rsidRPr="008B31DB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8B31D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B31DB">
        <w:rPr>
          <w:rFonts w:ascii="Arial" w:hAnsi="Arial" w:cs="Arial"/>
          <w:sz w:val="24"/>
          <w:szCs w:val="24"/>
        </w:rPr>
        <w:t>торое</w:t>
      </w:r>
      <w:r w:rsidRPr="008B31DB">
        <w:rPr>
          <w:rFonts w:ascii="Arial" w:hAnsi="Arial" w:cs="Arial"/>
          <w:sz w:val="24"/>
          <w:szCs w:val="24"/>
        </w:rPr>
        <w:tab/>
        <w:t xml:space="preserve">           № </w:t>
      </w:r>
      <w:r>
        <w:rPr>
          <w:rFonts w:ascii="Arial" w:hAnsi="Arial" w:cs="Arial"/>
          <w:sz w:val="24"/>
          <w:szCs w:val="24"/>
        </w:rPr>
        <w:t>24</w:t>
      </w:r>
    </w:p>
    <w:p w:rsidR="00706E90" w:rsidRPr="008B31DB" w:rsidRDefault="00706E90" w:rsidP="00706E90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tabs>
          <w:tab w:val="left" w:pos="7185"/>
        </w:tabs>
        <w:jc w:val="center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 xml:space="preserve">Об утверждении схемы </w:t>
      </w:r>
      <w:r>
        <w:rPr>
          <w:rFonts w:ascii="Arial" w:hAnsi="Arial" w:cs="Arial"/>
          <w:b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 на период до 2026 года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706E90" w:rsidRPr="008B31DB" w:rsidRDefault="00706E90" w:rsidP="00706E90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  Р</w:t>
      </w:r>
      <w:r>
        <w:rPr>
          <w:rFonts w:ascii="Arial" w:hAnsi="Arial" w:cs="Arial"/>
          <w:sz w:val="24"/>
          <w:szCs w:val="24"/>
        </w:rPr>
        <w:t xml:space="preserve">уководствуясь Уставом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r w:rsidRPr="008B3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31D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8B31DB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706E90" w:rsidRPr="00706E90" w:rsidRDefault="00706E90" w:rsidP="00B0411F">
      <w:pPr>
        <w:pStyle w:val="a3"/>
        <w:numPr>
          <w:ilvl w:val="0"/>
          <w:numId w:val="4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Утвердить схему </w:t>
      </w:r>
      <w:r w:rsidRPr="00706E90">
        <w:rPr>
          <w:rFonts w:ascii="Arial" w:hAnsi="Arial" w:cs="Arial"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 w:rsidRPr="00706E90">
        <w:rPr>
          <w:rFonts w:ascii="Arial" w:hAnsi="Arial" w:cs="Arial"/>
          <w:sz w:val="24"/>
          <w:szCs w:val="24"/>
        </w:rPr>
        <w:t>Карповский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06E9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района Алтайского края на период до 2026 года</w:t>
      </w:r>
      <w:r>
        <w:rPr>
          <w:rFonts w:ascii="Arial" w:hAnsi="Arial" w:cs="Arial"/>
          <w:sz w:val="24"/>
          <w:szCs w:val="24"/>
        </w:rPr>
        <w:t xml:space="preserve"> (схема прилагается)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706E90" w:rsidRDefault="00706E90" w:rsidP="00706E90">
      <w:pPr>
        <w:pStyle w:val="a3"/>
        <w:numPr>
          <w:ilvl w:val="0"/>
          <w:numId w:val="4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 xml:space="preserve">Настоящее постановление обнародовать </w:t>
      </w:r>
      <w:proofErr w:type="gramStart"/>
      <w:r w:rsidRPr="00B0411F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B0411F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B0411F">
        <w:rPr>
          <w:rFonts w:ascii="Arial" w:hAnsi="Arial" w:cs="Arial"/>
          <w:sz w:val="24"/>
          <w:szCs w:val="24"/>
        </w:rPr>
        <w:t>Карповский</w:t>
      </w:r>
      <w:proofErr w:type="spellEnd"/>
      <w:r w:rsidRPr="00B0411F">
        <w:rPr>
          <w:rFonts w:ascii="Arial" w:hAnsi="Arial" w:cs="Arial"/>
          <w:sz w:val="24"/>
          <w:szCs w:val="24"/>
        </w:rPr>
        <w:t xml:space="preserve"> сельсовет.</w:t>
      </w:r>
    </w:p>
    <w:p w:rsidR="00B0411F" w:rsidRPr="00B0411F" w:rsidRDefault="00B0411F" w:rsidP="00706E90">
      <w:pPr>
        <w:pStyle w:val="a3"/>
        <w:numPr>
          <w:ilvl w:val="0"/>
          <w:numId w:val="4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возложить на специалиста по </w:t>
      </w:r>
      <w:proofErr w:type="spellStart"/>
      <w:r>
        <w:rPr>
          <w:rFonts w:ascii="Arial" w:hAnsi="Arial" w:cs="Arial"/>
          <w:sz w:val="24"/>
          <w:szCs w:val="24"/>
        </w:rPr>
        <w:t>похозяйственному</w:t>
      </w:r>
      <w:proofErr w:type="spellEnd"/>
      <w:r>
        <w:rPr>
          <w:rFonts w:ascii="Arial" w:hAnsi="Arial" w:cs="Arial"/>
          <w:sz w:val="24"/>
          <w:szCs w:val="24"/>
        </w:rPr>
        <w:t xml:space="preserve"> учету Администрации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Мухину Наталью Владимировну.</w:t>
      </w:r>
    </w:p>
    <w:p w:rsidR="00706E90" w:rsidRPr="008B31DB" w:rsidRDefault="00706E90" w:rsidP="00706E90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706E90" w:rsidRPr="008B31DB" w:rsidRDefault="00706E90" w:rsidP="00706E90">
      <w:pPr>
        <w:tabs>
          <w:tab w:val="left" w:pos="657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8B31DB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706E90" w:rsidRPr="008B31DB" w:rsidRDefault="00706E90" w:rsidP="00706E90">
      <w:pPr>
        <w:rPr>
          <w:b/>
          <w:sz w:val="24"/>
          <w:szCs w:val="24"/>
        </w:rPr>
      </w:pPr>
    </w:p>
    <w:p w:rsidR="00706E90" w:rsidRDefault="00706E90" w:rsidP="00706E90">
      <w:pPr>
        <w:rPr>
          <w:b/>
        </w:rPr>
      </w:pPr>
    </w:p>
    <w:p w:rsidR="00706E90" w:rsidRDefault="00706E90" w:rsidP="00706E90">
      <w:pPr>
        <w:rPr>
          <w:b/>
        </w:rPr>
      </w:pPr>
    </w:p>
    <w:p w:rsidR="00706E90" w:rsidRDefault="00706E90" w:rsidP="00706E90">
      <w:pPr>
        <w:rPr>
          <w:b/>
        </w:rPr>
      </w:pPr>
    </w:p>
    <w:p w:rsidR="00706E90" w:rsidRDefault="00706E90" w:rsidP="00706E90">
      <w:pPr>
        <w:rPr>
          <w:b/>
        </w:rPr>
      </w:pPr>
    </w:p>
    <w:p w:rsidR="00706E90" w:rsidRDefault="00706E90" w:rsidP="00706E90"/>
    <w:p w:rsidR="00706E90" w:rsidRDefault="00706E90" w:rsidP="00706E90"/>
    <w:p w:rsidR="00706E90" w:rsidRDefault="00706E90" w:rsidP="00706E90"/>
    <w:p w:rsidR="00113F57" w:rsidRPr="00B0411F" w:rsidRDefault="00113F57" w:rsidP="00B0411F">
      <w:pPr>
        <w:pStyle w:val="a4"/>
        <w:jc w:val="right"/>
      </w:pPr>
      <w:r w:rsidRPr="00B0411F">
        <w:lastRenderedPageBreak/>
        <w:t>Утверждена</w:t>
      </w:r>
    </w:p>
    <w:p w:rsidR="00113F57" w:rsidRPr="00B0411F" w:rsidRDefault="00B0411F" w:rsidP="00B0411F">
      <w:pPr>
        <w:pStyle w:val="a4"/>
        <w:jc w:val="right"/>
      </w:pPr>
      <w:r>
        <w:t>п</w:t>
      </w:r>
      <w:r w:rsidR="00113F57" w:rsidRPr="00B0411F">
        <w:t>остановлением Администраци</w:t>
      </w:r>
      <w:r>
        <w:t>и</w:t>
      </w:r>
      <w:r w:rsidR="00113F57" w:rsidRPr="00B0411F">
        <w:t xml:space="preserve"> </w:t>
      </w:r>
    </w:p>
    <w:p w:rsidR="00113F57" w:rsidRPr="00B0411F" w:rsidRDefault="00113F57" w:rsidP="00B0411F">
      <w:pPr>
        <w:pStyle w:val="a4"/>
        <w:jc w:val="right"/>
      </w:pPr>
      <w:proofErr w:type="spellStart"/>
      <w:r w:rsidRPr="00B0411F">
        <w:t>Карповского</w:t>
      </w:r>
      <w:proofErr w:type="spellEnd"/>
      <w:r w:rsidRPr="00B0411F">
        <w:t xml:space="preserve"> сельсовета </w:t>
      </w:r>
    </w:p>
    <w:p w:rsidR="00113F57" w:rsidRPr="00B0411F" w:rsidRDefault="00B0411F" w:rsidP="00B0411F">
      <w:pPr>
        <w:pStyle w:val="a4"/>
        <w:jc w:val="right"/>
      </w:pPr>
      <w:r>
        <w:t>о</w:t>
      </w:r>
      <w:r w:rsidR="00113F57" w:rsidRPr="00B0411F">
        <w:t>т  07.04.2016 № 24</w:t>
      </w:r>
    </w:p>
    <w:p w:rsidR="00113F57" w:rsidRPr="00B0411F" w:rsidRDefault="00113F57" w:rsidP="00B0411F">
      <w:pPr>
        <w:pStyle w:val="a4"/>
        <w:jc w:val="right"/>
      </w:pPr>
    </w:p>
    <w:p w:rsidR="00113F57" w:rsidRPr="00B0411F" w:rsidRDefault="00113F57" w:rsidP="00113F57">
      <w:pPr>
        <w:spacing w:line="360" w:lineRule="auto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Схема Водоснабжения и водоотведения</w:t>
      </w:r>
    </w:p>
    <w:p w:rsidR="00113F57" w:rsidRPr="00B0411F" w:rsidRDefault="00B0411F" w:rsidP="00113F5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</w:t>
      </w:r>
      <w:r w:rsidR="00113F57" w:rsidRPr="00B0411F">
        <w:rPr>
          <w:rFonts w:ascii="Arial" w:hAnsi="Arial" w:cs="Arial"/>
          <w:b/>
          <w:bCs/>
          <w:sz w:val="24"/>
          <w:szCs w:val="24"/>
        </w:rPr>
        <w:t xml:space="preserve">униципального образования </w:t>
      </w:r>
      <w:proofErr w:type="spellStart"/>
      <w:r w:rsidR="00113F57" w:rsidRPr="00B0411F">
        <w:rPr>
          <w:rFonts w:ascii="Arial" w:hAnsi="Arial" w:cs="Arial"/>
          <w:b/>
          <w:bCs/>
          <w:sz w:val="24"/>
          <w:szCs w:val="24"/>
        </w:rPr>
        <w:t>Карповский</w:t>
      </w:r>
      <w:proofErr w:type="spellEnd"/>
      <w:r w:rsidR="00113F57" w:rsidRPr="00B0411F">
        <w:rPr>
          <w:rFonts w:ascii="Arial" w:hAnsi="Arial" w:cs="Arial"/>
          <w:b/>
          <w:bCs/>
          <w:sz w:val="24"/>
          <w:szCs w:val="24"/>
        </w:rPr>
        <w:t xml:space="preserve"> сельсовет  </w:t>
      </w:r>
    </w:p>
    <w:p w:rsidR="00113F57" w:rsidRPr="00B0411F" w:rsidRDefault="00B0411F" w:rsidP="00113F5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Краснощёковского</w:t>
      </w:r>
      <w:proofErr w:type="spellEnd"/>
      <w:r w:rsidR="00113F57" w:rsidRPr="00B0411F">
        <w:rPr>
          <w:rFonts w:ascii="Arial" w:hAnsi="Arial" w:cs="Arial"/>
          <w:b/>
          <w:bCs/>
          <w:sz w:val="24"/>
          <w:szCs w:val="24"/>
        </w:rPr>
        <w:t xml:space="preserve"> района Алтайского края</w:t>
      </w:r>
    </w:p>
    <w:p w:rsidR="00113F57" w:rsidRPr="00B0411F" w:rsidRDefault="00113F57" w:rsidP="00113F5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на период до 2026 года</w:t>
      </w: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ab/>
        <w:t xml:space="preserve"> </w:t>
      </w: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3F57" w:rsidRPr="00B0411F" w:rsidRDefault="00113F57" w:rsidP="00113F5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>2016 год</w:t>
      </w:r>
    </w:p>
    <w:p w:rsidR="00113F57" w:rsidRPr="002C704B" w:rsidRDefault="00113F57" w:rsidP="00113F57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lastRenderedPageBreak/>
        <w:t>ОГЛАВЛЕНИЕ</w:t>
      </w:r>
    </w:p>
    <w:p w:rsidR="00113F57" w:rsidRPr="002C704B" w:rsidRDefault="00113F57" w:rsidP="00113F57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630" w:type="dxa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0"/>
      </w:tblGrid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Введение.................................................................................................................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Паспорт схемы …..............................................................................................</w:t>
            </w:r>
          </w:p>
          <w:p w:rsidR="00113F57" w:rsidRPr="002C704B" w:rsidRDefault="00113F57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1.  Схема водоснабжения …......................................................................</w:t>
            </w:r>
          </w:p>
          <w:p w:rsidR="00113F57" w:rsidRPr="002C704B" w:rsidRDefault="00113F57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…........................................................................................................</w:t>
            </w:r>
          </w:p>
          <w:p w:rsidR="00113F57" w:rsidRPr="002C704B" w:rsidRDefault="00113F57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сельсовет.......................................................................................................................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1.1.2. Описание и функционирование систем водоснабжения.........................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B0411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1.2 </w:t>
            </w:r>
            <w:proofErr w:type="spellStart"/>
            <w:proofErr w:type="gram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Баланс</w:t>
            </w:r>
            <w:r w:rsidR="00B0411F" w:rsidRPr="002C704B">
              <w:rPr>
                <w:rFonts w:ascii="Arial" w:hAnsi="Arial" w:cs="Arial"/>
                <w:sz w:val="20"/>
                <w:szCs w:val="20"/>
              </w:rPr>
              <w:t>ы</w:t>
            </w:r>
            <w:proofErr w:type="spellEnd"/>
            <w:r w:rsidR="00B0411F"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водопотребления</w:t>
            </w:r>
            <w:proofErr w:type="spellEnd"/>
            <w:proofErr w:type="gramEnd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..............................................................................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1.3  Данные лабораторных испытаний анализов воды.......................................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1.4 Тарифы…………………………………………………………………………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B0411F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1.5 Перспективное потребление коммунальных ресурсов в сфере водоснабжения....................................................................................................................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1.6. Предложения по строительству, реконструкции и модернизации объектов водоснабжения.............................................................................................................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2.  Схема водоотведения..................................................................................</w:t>
            </w:r>
          </w:p>
          <w:p w:rsidR="00113F57" w:rsidRPr="002C704B" w:rsidRDefault="00113F57" w:rsidP="002C704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2.1   Существующее положение в сфере водоотведения.........................................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2.2. Предложение по строительству, реконструкции и модернизации объектов  систем водоотведения.................................................................................................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3. Реализации схемы водоснабжения и водоотведения................................</w:t>
            </w:r>
          </w:p>
        </w:tc>
      </w:tr>
      <w:tr w:rsidR="00113F57" w:rsidRPr="002C704B" w:rsidTr="002C704B">
        <w:tc>
          <w:tcPr>
            <w:tcW w:w="9630" w:type="dxa"/>
          </w:tcPr>
          <w:p w:rsidR="00113F57" w:rsidRDefault="00113F57" w:rsidP="002C704B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:rsidR="002C704B" w:rsidRDefault="002C704B" w:rsidP="002C704B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:rsidR="002C704B" w:rsidRPr="002C704B" w:rsidRDefault="002C704B" w:rsidP="002C704B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:rsidR="00113F57" w:rsidRPr="002C704B" w:rsidRDefault="00113F57" w:rsidP="002C704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704B" w:rsidRDefault="002C704B" w:rsidP="002C704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704B" w:rsidRDefault="002C704B" w:rsidP="002C704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3F57" w:rsidRPr="002C704B" w:rsidRDefault="00113F57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ВВЕДЕНИЕ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на период до 2026 года разработана на основании следующих документов: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Генеральный план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включает в себя первоочередные мероприятия по созданию систем водоснабжения и водоотведения, направленные на повышения надежности функционирования этих систем, а также безопасные и комфортные условия для проживания людей.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водоснабжения и водоотведения содержит: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основные направления, принципы, задачи и целевые показатели развития централизованных систем водоснабжения и водоотведения;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прогнозные балансы потребления питьевой воды, количества и состава сточных вод сроком не менее чем на 10 лет с учетом развития поселения;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зоны централизованного водоснабжения;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перечень основных мероприятий по реализации схем водоснабжения и водоотведения.</w:t>
            </w:r>
          </w:p>
          <w:p w:rsidR="002C704B" w:rsidRDefault="002C704B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 Паспорт схемы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Инициатор проекта (Муниципальный заказчик).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Администрация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Местонахождение объекта.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Россия, Алтайский край,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район,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Нормативно-правовая база для разработки схемы.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- СП 31.13330.2012 «Водоснабжение. Наружные сети и сооружения»;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СП32.13330.2012 «Канализация. Наружные сети и сооружения».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Цели схемы.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Развитие систем централизованного водоснабжения и водоотведения для существующего и нового строительства жилищного фонда в период до 2026 г.;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увеличения объемов производства коммунальной продукции, в частности, оказания услуг по водоснабжению и водоотведению и повышения качества оказания услуг;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улучшения работы систем водоснабжения и водоотведения;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повышения качества питьевой воды, поступающей потребителям;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снижение вредного воздействия на окружающую среду.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Способы достижения поставленных целей.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Для достижения поставленных целей следует реализовать следующие мероприятия: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Водоснабжение: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внутрипоселковой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целях 100 % обеспеченности существующих потребителей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Водоотведения: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Нормы водоотведения бытовых сточных вод приняты по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2.04.03-85 и соответствуют нормам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водопотреблениям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Организация центральной системы  водоотведения нецелесообразна, поэтому схемой предусматривается водоотведение в индивидуальные накопители сточных вод для жилых и общественных зданий с вывозом на очистные сооружения.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Сроки реализации схемы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сроки реализации в период с 2016-2026 годы.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Ожидаемые результаты от реализации мероприятий схемы.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Создание современной коммунальной инфраструктуры.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 Повышения качества предоставления коммунальных услуг.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3. Реконструкция и замена устаревшего оборудования и сетей.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4. Увеличения мощности систем водоснабжения.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5. Улучшения экологической ситуации на территории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6. Обеспечение сетями водоснабжения земельных участков, определенных для вновь строящегося жилищного фонда и объектов социально культурного назначения.</w:t>
            </w:r>
          </w:p>
          <w:p w:rsidR="00113F57" w:rsidRP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1.  Схема водоснабжения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</w:t>
            </w:r>
            <w:r w:rsidR="00B0411F"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</w:t>
            </w:r>
            <w:r w:rsidR="00B0411F"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расположен в северной части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настоящее время на территории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имеется централизованная система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водоснабжения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обслуживаемая  Администрацией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и является её собственностью.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1.1.2. Описание и функционирование систем водоснабжения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качестве источника водоснабжения на территории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принят действующий комплекс водозаборных сооружений, расположенных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Первое, п.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Засурье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с разведанными гидрологическими и гидрогеологическими характеристиками с дебетом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«Водозабор Чарышского группового водопровода».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На основании анализа объемов потребления воды потребителями принята объединенная хозяйственно-питьевая и противопожарная система водоснабжения поселения и производственных предприятий. Техническое водопотребление производственных предприятий целесообразно обеспечить за счет использования собственных артезианских скважин на основе оборотных систем водоснабжения предусматривающих повторное использование воды (из технологического цикла).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Мощность централизованных водозаборных сооружений, с общим дефицитом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расположенных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Первое, п.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Засурье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района,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обеспечивает рост объемов водопотребления поселения на первую очередь и расчетный срок территориального развития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Сложившийся уровень среднесуточного водопотребления, составляющий в среднем 125 л/сутки на 1 сельского жителя, соответствует среднесуточному водопотреблению принятому «Нормативами градостроительного проектирования Алтайского края» в пределах 125-230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 На 1 жителя, для групп потребителей с различной степенью уровня благоустройства.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Среднесуточное удельное водопотребление на одного сельского жителя на расчетный срок составляет 125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Качество воды соответствует требованиям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proofErr w:type="gram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Подача воды потребителям осуществляется по сельской разводящей водопроводной сети.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Система водоснабжения поселения централизованная.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качестве напорно-регулирующих ёмкостей на водопроводной сети имеются 3 водонапорные башни с общим запасом воды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=420 м3. (1983 года постройки)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Разводящие водопроводные сети проложены из чугунных и ПХВ трубопроводов диаметром 50-150 мм общей протяженностью 12,3 км и имеют износ 30%.  Ввод в эксплуатацию вышеназванных водопроводных сетей с 1983 год.</w:t>
            </w:r>
          </w:p>
          <w:p w:rsidR="00113F57" w:rsidRPr="002C704B" w:rsidRDefault="00113F57" w:rsidP="00B0411F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0411F"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1.2 Балансы водопотребления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Таблица 1.1 водопотребления. Существующее положение за 2013 год.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5191"/>
              <w:gridCol w:w="2099"/>
              <w:gridCol w:w="2086"/>
            </w:tblGrid>
            <w:tr w:rsidR="00113F57" w:rsidRPr="002C704B" w:rsidTr="002C704B">
              <w:tc>
                <w:tcPr>
                  <w:tcW w:w="51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20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2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кол-во</w:t>
                  </w:r>
                </w:p>
              </w:tc>
            </w:tr>
            <w:tr w:rsidR="00113F57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777</w:t>
                  </w:r>
                </w:p>
              </w:tc>
            </w:tr>
            <w:tr w:rsidR="00113F57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населения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14386</w:t>
                  </w:r>
                </w:p>
              </w:tc>
            </w:tr>
            <w:tr w:rsidR="00113F57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предприятий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18265</w:t>
                  </w:r>
                </w:p>
              </w:tc>
            </w:tr>
            <w:tr w:rsidR="00113F57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Потери воды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12565</w:t>
                  </w:r>
                </w:p>
              </w:tc>
            </w:tr>
            <w:tr w:rsidR="00113F57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Собственные нужды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4504</w:t>
                  </w:r>
                </w:p>
              </w:tc>
            </w:tr>
            <w:tr w:rsidR="00113F57" w:rsidRPr="002C704B" w:rsidTr="002C704B">
              <w:trPr>
                <w:trHeight w:val="423"/>
              </w:trPr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49720</w:t>
                  </w:r>
                </w:p>
              </w:tc>
            </w:tr>
          </w:tbl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704B" w:rsidRDefault="002C704B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704B" w:rsidRDefault="002C704B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3F57" w:rsidRPr="002C704B" w:rsidRDefault="00113F57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Таблица 1.2 Суммарные суточные расходы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4950"/>
              <w:gridCol w:w="4410"/>
            </w:tblGrid>
            <w:tr w:rsidR="00113F57" w:rsidRPr="002C704B" w:rsidTr="002C704B">
              <w:tc>
                <w:tcPr>
                  <w:tcW w:w="4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Наименование потребителя</w:t>
                  </w:r>
                </w:p>
              </w:tc>
              <w:tc>
                <w:tcPr>
                  <w:tcW w:w="44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Суточные расходы воды (средние),</w:t>
                  </w:r>
                </w:p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³/сутки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190,8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промышленность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B0411F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Животноводс</w:t>
                  </w:r>
                  <w:r w:rsidR="00B0411F" w:rsidRPr="002C704B">
                    <w:rPr>
                      <w:rFonts w:ascii="Arial" w:hAnsi="Arial" w:cs="Arial"/>
                      <w:sz w:val="20"/>
                      <w:szCs w:val="20"/>
                    </w:rPr>
                    <w:t>т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во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201,5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Поливка улиц и зеленых насаждений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63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Неучтенные расходы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113F57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493,5</w:t>
                  </w:r>
                </w:p>
              </w:tc>
            </w:tr>
          </w:tbl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расход воды на противопожарные нужды и расчетное количество одновременных пожаров приняты согласно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2.04.02-84 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2.04.02-85. Противопожарный расход составит: на 1 пожар - наружное пожаротушение по 5 л/сек., на внутренний пожар — 2,5 л/сек.  Расход воды на пожаротушение составит — 81 м3.</w:t>
            </w:r>
          </w:p>
          <w:p w:rsidR="00113F57" w:rsidRPr="002C704B" w:rsidRDefault="00113F57" w:rsidP="001F217F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1.3  Данные лабораторных испытаний анализов воды.</w:t>
            </w:r>
          </w:p>
          <w:p w:rsidR="00113F57" w:rsidRPr="002C704B" w:rsidRDefault="002C704B" w:rsidP="002C704B">
            <w:pPr>
              <w:tabs>
                <w:tab w:val="left" w:pos="141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113F57" w:rsidRPr="002C704B">
              <w:rPr>
                <w:rFonts w:ascii="Arial" w:hAnsi="Arial" w:cs="Arial"/>
                <w:sz w:val="20"/>
                <w:szCs w:val="20"/>
              </w:rPr>
              <w:t>Таблица 1.2 данные лабораторных анализов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525"/>
              <w:gridCol w:w="1440"/>
              <w:gridCol w:w="3912"/>
            </w:tblGrid>
            <w:tr w:rsidR="00113F57" w:rsidRPr="002C704B" w:rsidTr="002C704B">
              <w:tc>
                <w:tcPr>
                  <w:tcW w:w="35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Показатель состава</w:t>
                  </w:r>
                </w:p>
              </w:tc>
              <w:tc>
                <w:tcPr>
                  <w:tcW w:w="14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ед. </w:t>
                  </w:r>
                </w:p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9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Скважина  с.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Карпово</w:t>
                  </w:r>
                  <w:proofErr w:type="spellEnd"/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торое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Жесткость общая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Градус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Ж</w:t>
                  </w:r>
                  <w:proofErr w:type="gramEnd"/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Окисляемость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пермангантная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МгО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1,44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Фториды (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0,1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Железо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0,18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Мутность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ЕМФ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0,62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Марганец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0,03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Сульфаты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35,8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Кадмий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Нитраты (по 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2,26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Аммиак (по азоту)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0,05</w:t>
                  </w:r>
                </w:p>
              </w:tc>
            </w:tr>
            <w:tr w:rsidR="00113F57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Свинец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</w:tbl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13F57" w:rsidRP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1.4. Тарифы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Данные по тарифам на водоснабжение по Администрации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 представлены в таблице и на рисунке ниже.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Таблица 1.1  Тарифы по Администрации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915"/>
              <w:gridCol w:w="1665"/>
              <w:gridCol w:w="1711"/>
            </w:tblGrid>
            <w:tr w:rsidR="00113F57" w:rsidRPr="002C704B" w:rsidTr="002C704B">
              <w:tc>
                <w:tcPr>
                  <w:tcW w:w="3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</w:tc>
              <w:tc>
                <w:tcPr>
                  <w:tcW w:w="1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13F57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2016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13F57" w:rsidRPr="002C704B" w:rsidRDefault="00113F57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</w:tbl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13F57" w:rsidRP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1.5 Перспективное потребление коммунальных ресурсов в сфере водоснабжения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Развитие систем водоснабжения на период до 2026 года учитывает мероприятия по реорганизации пространственной организации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 сельского поселения: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реконструкция существующих кварталов жилой застройки.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Развитие систем водоснабжения на период до 2026 года учитывает увеличения размера застраиваемой площади и улучшения качества жизни населения.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результате реализации программы должно быть обеспечено развитие сетей централизованного водоснабжения в соответствии с потребностями жителей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поселения, а также со 100% подключением их к централизованным системам водоснабжения.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перспективе развития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 источником хозяйственно-питьевого водоснабжения принимаются централизованные сети водоснабжения.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Благоустройство жилой застройки для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 принято следующим: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существующий сохраняемый мало и средне этажный жилой фонд оборудуется ванными и местными водонагревателями;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новое индивидуальное одноэтажное жилищное строительство оборудуется ванными и местными водонагревателями.</w:t>
            </w:r>
          </w:p>
          <w:p w:rsid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</w:p>
          <w:p w:rsidR="00113F57" w:rsidRP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1.6. Предложения по строительству, реконструкции и модернизации объектов водоснабжения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протяженностью 3,6 км с увеличением пропускной способности сетей;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осуществить реконструкцию и развитие  действующих разводящих водопроводных сетей в целях 100 % обеспеченности существующих потребителей с.  </w:t>
            </w:r>
            <w:proofErr w:type="spellStart"/>
            <w:r w:rsidR="001F217F" w:rsidRPr="002C704B">
              <w:rPr>
                <w:rFonts w:ascii="Arial" w:hAnsi="Arial" w:cs="Arial"/>
                <w:sz w:val="20"/>
                <w:szCs w:val="20"/>
              </w:rPr>
              <w:t>К</w:t>
            </w:r>
            <w:r w:rsidRPr="002C704B">
              <w:rPr>
                <w:rFonts w:ascii="Arial" w:hAnsi="Arial" w:cs="Arial"/>
                <w:sz w:val="20"/>
                <w:szCs w:val="20"/>
              </w:rPr>
              <w:t>а</w:t>
            </w:r>
            <w:r w:rsidR="001F217F" w:rsidRPr="002C704B">
              <w:rPr>
                <w:rFonts w:ascii="Arial" w:hAnsi="Arial" w:cs="Arial"/>
                <w:sz w:val="20"/>
                <w:szCs w:val="20"/>
              </w:rPr>
              <w:t>р</w:t>
            </w:r>
            <w:r w:rsidRPr="002C704B">
              <w:rPr>
                <w:rFonts w:ascii="Arial" w:hAnsi="Arial" w:cs="Arial"/>
                <w:sz w:val="20"/>
                <w:szCs w:val="20"/>
              </w:rPr>
              <w:t>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13F57" w:rsidRPr="002C704B" w:rsidRDefault="00113F57" w:rsidP="001F217F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217F" w:rsidRPr="002C704B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2.  Схема водоотведения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2.1   Существующее положение в сфере водоотведения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  В настоящее время канализация во всех селах выгребная. Отвод и утилизация жидких бытовых отходов в процессе эксплуатации существующего фонда жилых и гражданских объектов — осуществляется в надворные уборные.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централизованная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система канализации отсутствует. Сброс хозяйственно-бытовых вод осуществляется в уличные выгребы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2.2. Предложение по строительству, реконструкции и модернизации объектов систем водоотведения.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зоне перспективной застройки предлагается канализационные по уличным канализационным трубам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герметичные выгреба. Емкости выгребов должны обеспечивать 3-х кратного суточного притока. Присоединение зданий к выгребам выполнить через смотровые колодцы. Вывоз стоков из выгребов осуществлять асс</w:t>
            </w:r>
            <w:r w:rsidR="001F217F" w:rsidRPr="002C704B">
              <w:rPr>
                <w:rFonts w:ascii="Arial" w:hAnsi="Arial" w:cs="Arial"/>
                <w:sz w:val="20"/>
                <w:szCs w:val="20"/>
              </w:rPr>
              <w:t>е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низаторскими машинами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сливам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на поля фильтрации.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На территории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на расчетный срок предусмотреть строительство полей фильтрации (объем привозных стоков учитывать от индивидуальных накопителей сточных вод для жилых и общественных зданий).</w:t>
            </w:r>
          </w:p>
          <w:p w:rsidR="00113F57" w:rsidRPr="002C704B" w:rsidRDefault="00113F57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3. Реализации схемы водоснабжения и водоотведения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будет реализована в период с 2016 по 2026 годы, в которые планируется реализация намеченных целей: 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ВОДОСНАБЖЕНИЕ: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целях 100 % обеспеченности существующих потребителей с.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ВОДООТВЕДЕНИЕ:</w:t>
            </w:r>
          </w:p>
          <w:p w:rsidR="00113F57" w:rsidRPr="002C704B" w:rsidRDefault="00113F57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</w:tc>
      </w:tr>
      <w:tr w:rsidR="00113F57" w:rsidRPr="002C704B" w:rsidTr="002C704B">
        <w:tc>
          <w:tcPr>
            <w:tcW w:w="9630" w:type="dxa"/>
            <w:hideMark/>
          </w:tcPr>
          <w:p w:rsidR="00113F57" w:rsidRPr="002C704B" w:rsidRDefault="00113F57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На расчетный срок предусмотреть строительство полей фильтрации.</w:t>
            </w:r>
          </w:p>
        </w:tc>
      </w:tr>
    </w:tbl>
    <w:p w:rsidR="00113F57" w:rsidRPr="002C704B" w:rsidRDefault="00113F57" w:rsidP="001F217F">
      <w:pPr>
        <w:spacing w:line="360" w:lineRule="auto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t xml:space="preserve"> </w:t>
      </w: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2C704B" w:rsidRPr="002C704B" w:rsidRDefault="002C704B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p w:rsidR="001F217F" w:rsidRPr="008B31DB" w:rsidRDefault="001F217F" w:rsidP="001F217F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lastRenderedPageBreak/>
        <w:t>АДМИНИСТРАЦИЯ КАРПОВСКОГО СЕЛЬСОВЕТА</w:t>
      </w:r>
      <w:r w:rsidRPr="008B31DB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1F217F" w:rsidRPr="001F217F" w:rsidRDefault="001F217F" w:rsidP="001F217F">
      <w:pPr>
        <w:jc w:val="center"/>
        <w:rPr>
          <w:rFonts w:ascii="Arial" w:hAnsi="Arial" w:cs="Arial"/>
          <w:b/>
          <w:sz w:val="32"/>
          <w:szCs w:val="32"/>
        </w:rPr>
      </w:pPr>
      <w:r w:rsidRPr="001F217F">
        <w:rPr>
          <w:rFonts w:ascii="Arial" w:hAnsi="Arial" w:cs="Arial"/>
          <w:b/>
          <w:sz w:val="32"/>
          <w:szCs w:val="32"/>
        </w:rPr>
        <w:t>ПРОЕКТ</w:t>
      </w:r>
    </w:p>
    <w:p w:rsidR="001F217F" w:rsidRPr="008B31DB" w:rsidRDefault="001F217F" w:rsidP="001F217F">
      <w:pPr>
        <w:jc w:val="center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>ПОСТАНОВЛЕНИЕ</w:t>
      </w:r>
    </w:p>
    <w:p w:rsidR="001F217F" w:rsidRPr="008B31DB" w:rsidRDefault="001F217F" w:rsidP="001F217F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</w:t>
      </w:r>
      <w:r w:rsidRPr="008B31DB">
        <w:rPr>
          <w:rFonts w:ascii="Arial" w:hAnsi="Arial" w:cs="Arial"/>
          <w:sz w:val="24"/>
          <w:szCs w:val="24"/>
        </w:rPr>
        <w:t xml:space="preserve">                                  село </w:t>
      </w:r>
      <w:proofErr w:type="spellStart"/>
      <w:r w:rsidRPr="008B31DB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8B31D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8B31DB">
        <w:rPr>
          <w:rFonts w:ascii="Arial" w:hAnsi="Arial" w:cs="Arial"/>
          <w:sz w:val="24"/>
          <w:szCs w:val="24"/>
        </w:rPr>
        <w:t>торое</w:t>
      </w:r>
      <w:r w:rsidRPr="008B31DB">
        <w:rPr>
          <w:rFonts w:ascii="Arial" w:hAnsi="Arial" w:cs="Arial"/>
          <w:sz w:val="24"/>
          <w:szCs w:val="24"/>
        </w:rPr>
        <w:tab/>
        <w:t xml:space="preserve">           № </w:t>
      </w:r>
      <w:r>
        <w:rPr>
          <w:rFonts w:ascii="Arial" w:hAnsi="Arial" w:cs="Arial"/>
          <w:sz w:val="24"/>
          <w:szCs w:val="24"/>
        </w:rPr>
        <w:t>____</w:t>
      </w:r>
    </w:p>
    <w:p w:rsidR="001F217F" w:rsidRPr="008B31DB" w:rsidRDefault="001F217F" w:rsidP="001F217F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1F217F" w:rsidRPr="008B31DB" w:rsidRDefault="001F217F" w:rsidP="001F217F">
      <w:pPr>
        <w:tabs>
          <w:tab w:val="left" w:pos="7185"/>
        </w:tabs>
        <w:jc w:val="center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 xml:space="preserve">Об утверждении схемы </w:t>
      </w:r>
      <w:r>
        <w:rPr>
          <w:rFonts w:ascii="Arial" w:hAnsi="Arial" w:cs="Arial"/>
          <w:b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 на период до 2026 года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1F217F" w:rsidRPr="008B31DB" w:rsidRDefault="001F217F" w:rsidP="001F217F">
      <w:pPr>
        <w:tabs>
          <w:tab w:val="left" w:pos="7185"/>
        </w:tabs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  Р</w:t>
      </w:r>
      <w:r>
        <w:rPr>
          <w:rFonts w:ascii="Arial" w:hAnsi="Arial" w:cs="Arial"/>
          <w:sz w:val="24"/>
          <w:szCs w:val="24"/>
        </w:rPr>
        <w:t xml:space="preserve">уководствуясь Уставом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r w:rsidRPr="008B3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31D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8B31DB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1F217F" w:rsidRPr="00706E90" w:rsidRDefault="001F217F" w:rsidP="001F217F">
      <w:pPr>
        <w:pStyle w:val="a3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B31DB">
        <w:rPr>
          <w:rFonts w:ascii="Arial" w:hAnsi="Arial" w:cs="Arial"/>
          <w:sz w:val="24"/>
          <w:szCs w:val="24"/>
        </w:rPr>
        <w:t xml:space="preserve">Утвердить схему </w:t>
      </w:r>
      <w:r w:rsidRPr="00706E90">
        <w:rPr>
          <w:rFonts w:ascii="Arial" w:hAnsi="Arial" w:cs="Arial"/>
          <w:sz w:val="24"/>
          <w:szCs w:val="24"/>
        </w:rPr>
        <w:t xml:space="preserve">водоснабжения и водоотведения муниципального образования </w:t>
      </w:r>
      <w:proofErr w:type="spellStart"/>
      <w:r w:rsidRPr="00706E90">
        <w:rPr>
          <w:rFonts w:ascii="Arial" w:hAnsi="Arial" w:cs="Arial"/>
          <w:sz w:val="24"/>
          <w:szCs w:val="24"/>
        </w:rPr>
        <w:t>Карповский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06E9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06E90">
        <w:rPr>
          <w:rFonts w:ascii="Arial" w:hAnsi="Arial" w:cs="Arial"/>
          <w:sz w:val="24"/>
          <w:szCs w:val="24"/>
        </w:rPr>
        <w:t xml:space="preserve"> района Алтайского края на период до 2026 года</w:t>
      </w:r>
      <w:r>
        <w:rPr>
          <w:rFonts w:ascii="Arial" w:hAnsi="Arial" w:cs="Arial"/>
          <w:sz w:val="24"/>
          <w:szCs w:val="24"/>
        </w:rPr>
        <w:t xml:space="preserve"> (схема прилагается)</w:t>
      </w:r>
      <w:r w:rsidRPr="008B31DB">
        <w:rPr>
          <w:rFonts w:ascii="Arial" w:hAnsi="Arial" w:cs="Arial"/>
          <w:b/>
          <w:sz w:val="24"/>
          <w:szCs w:val="24"/>
        </w:rPr>
        <w:t>.</w:t>
      </w:r>
    </w:p>
    <w:p w:rsidR="001F217F" w:rsidRDefault="001F217F" w:rsidP="001F217F">
      <w:pPr>
        <w:pStyle w:val="a3"/>
        <w:numPr>
          <w:ilvl w:val="0"/>
          <w:numId w:val="6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 xml:space="preserve">Настоящее постановление обнародовать </w:t>
      </w:r>
      <w:proofErr w:type="gramStart"/>
      <w:r w:rsidRPr="00B0411F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B0411F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B0411F">
        <w:rPr>
          <w:rFonts w:ascii="Arial" w:hAnsi="Arial" w:cs="Arial"/>
          <w:sz w:val="24"/>
          <w:szCs w:val="24"/>
        </w:rPr>
        <w:t>Карповский</w:t>
      </w:r>
      <w:proofErr w:type="spellEnd"/>
      <w:r w:rsidRPr="00B0411F">
        <w:rPr>
          <w:rFonts w:ascii="Arial" w:hAnsi="Arial" w:cs="Arial"/>
          <w:sz w:val="24"/>
          <w:szCs w:val="24"/>
        </w:rPr>
        <w:t xml:space="preserve"> сельсовет.</w:t>
      </w:r>
    </w:p>
    <w:p w:rsidR="001F217F" w:rsidRPr="00B0411F" w:rsidRDefault="001F217F" w:rsidP="001F217F">
      <w:pPr>
        <w:pStyle w:val="a3"/>
        <w:numPr>
          <w:ilvl w:val="0"/>
          <w:numId w:val="6"/>
        </w:num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возложить на специалиста по </w:t>
      </w:r>
      <w:proofErr w:type="spellStart"/>
      <w:r>
        <w:rPr>
          <w:rFonts w:ascii="Arial" w:hAnsi="Arial" w:cs="Arial"/>
          <w:sz w:val="24"/>
          <w:szCs w:val="24"/>
        </w:rPr>
        <w:t>похозяйственному</w:t>
      </w:r>
      <w:proofErr w:type="spellEnd"/>
      <w:r>
        <w:rPr>
          <w:rFonts w:ascii="Arial" w:hAnsi="Arial" w:cs="Arial"/>
          <w:sz w:val="24"/>
          <w:szCs w:val="24"/>
        </w:rPr>
        <w:t xml:space="preserve"> учету Администрации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Мухину Наталью Владимировну.</w:t>
      </w:r>
    </w:p>
    <w:p w:rsidR="001F217F" w:rsidRPr="008B31DB" w:rsidRDefault="001F217F" w:rsidP="001F217F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1F217F" w:rsidRPr="008B31DB" w:rsidRDefault="001F217F" w:rsidP="001F217F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1F217F" w:rsidRPr="008B31DB" w:rsidRDefault="001F217F" w:rsidP="001F217F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1F217F" w:rsidRPr="008B31DB" w:rsidRDefault="001F217F" w:rsidP="001F217F">
      <w:pPr>
        <w:tabs>
          <w:tab w:val="left" w:pos="718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1F217F" w:rsidRPr="008B31DB" w:rsidRDefault="001F217F" w:rsidP="001F217F">
      <w:pPr>
        <w:tabs>
          <w:tab w:val="left" w:pos="657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8B31DB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8B31DB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1F217F" w:rsidRDefault="001F217F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Default="002C704B" w:rsidP="001F217F">
      <w:pPr>
        <w:rPr>
          <w:b/>
          <w:sz w:val="24"/>
          <w:szCs w:val="24"/>
        </w:rPr>
      </w:pPr>
    </w:p>
    <w:p w:rsidR="002C704B" w:rsidRPr="008B31DB" w:rsidRDefault="002C704B" w:rsidP="001F217F">
      <w:pPr>
        <w:rPr>
          <w:b/>
          <w:sz w:val="24"/>
          <w:szCs w:val="24"/>
        </w:rPr>
      </w:pPr>
    </w:p>
    <w:p w:rsidR="001F217F" w:rsidRPr="00B0411F" w:rsidRDefault="001F217F" w:rsidP="001F217F">
      <w:pPr>
        <w:pStyle w:val="a4"/>
        <w:jc w:val="right"/>
      </w:pPr>
      <w:r w:rsidRPr="00B0411F">
        <w:lastRenderedPageBreak/>
        <w:t>Утверждена</w:t>
      </w:r>
    </w:p>
    <w:p w:rsidR="001F217F" w:rsidRPr="00B0411F" w:rsidRDefault="001F217F" w:rsidP="001F217F">
      <w:pPr>
        <w:pStyle w:val="a4"/>
        <w:jc w:val="right"/>
      </w:pPr>
      <w:r>
        <w:t>п</w:t>
      </w:r>
      <w:r w:rsidRPr="00B0411F">
        <w:t>остановлением Администраци</w:t>
      </w:r>
      <w:r>
        <w:t>и</w:t>
      </w:r>
      <w:r w:rsidRPr="00B0411F">
        <w:t xml:space="preserve"> </w:t>
      </w:r>
    </w:p>
    <w:p w:rsidR="001F217F" w:rsidRPr="00B0411F" w:rsidRDefault="001F217F" w:rsidP="001F217F">
      <w:pPr>
        <w:pStyle w:val="a4"/>
        <w:jc w:val="right"/>
      </w:pPr>
      <w:proofErr w:type="spellStart"/>
      <w:r w:rsidRPr="00B0411F">
        <w:t>Карповского</w:t>
      </w:r>
      <w:proofErr w:type="spellEnd"/>
      <w:r w:rsidRPr="00B0411F">
        <w:t xml:space="preserve"> сельсовета </w:t>
      </w:r>
    </w:p>
    <w:p w:rsidR="001F217F" w:rsidRPr="00B0411F" w:rsidRDefault="001F217F" w:rsidP="001F217F">
      <w:pPr>
        <w:pStyle w:val="a4"/>
        <w:jc w:val="right"/>
      </w:pPr>
      <w:r>
        <w:t>о</w:t>
      </w:r>
      <w:r w:rsidRPr="00B0411F">
        <w:t xml:space="preserve">т  </w:t>
      </w:r>
      <w:r>
        <w:t>_________</w:t>
      </w:r>
      <w:r w:rsidRPr="00B0411F">
        <w:t xml:space="preserve"> № </w:t>
      </w:r>
      <w:r>
        <w:t>____</w:t>
      </w:r>
    </w:p>
    <w:p w:rsidR="001F217F" w:rsidRPr="00B0411F" w:rsidRDefault="001F217F" w:rsidP="001F217F">
      <w:pPr>
        <w:pStyle w:val="a4"/>
        <w:jc w:val="right"/>
      </w:pPr>
    </w:p>
    <w:p w:rsidR="001F217F" w:rsidRPr="00B0411F" w:rsidRDefault="001F217F" w:rsidP="001F217F">
      <w:pPr>
        <w:spacing w:line="360" w:lineRule="auto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Схема Водоснабжения и водоотведения</w:t>
      </w:r>
    </w:p>
    <w:p w:rsidR="001F217F" w:rsidRPr="00B0411F" w:rsidRDefault="001F217F" w:rsidP="001F217F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</w:t>
      </w:r>
      <w:r w:rsidRPr="00B0411F">
        <w:rPr>
          <w:rFonts w:ascii="Arial" w:hAnsi="Arial" w:cs="Arial"/>
          <w:b/>
          <w:bCs/>
          <w:sz w:val="24"/>
          <w:szCs w:val="24"/>
        </w:rPr>
        <w:t xml:space="preserve">униципального образования </w:t>
      </w:r>
      <w:proofErr w:type="spellStart"/>
      <w:r w:rsidRPr="00B0411F">
        <w:rPr>
          <w:rFonts w:ascii="Arial" w:hAnsi="Arial" w:cs="Arial"/>
          <w:b/>
          <w:bCs/>
          <w:sz w:val="24"/>
          <w:szCs w:val="24"/>
        </w:rPr>
        <w:t>Карповский</w:t>
      </w:r>
      <w:proofErr w:type="spellEnd"/>
      <w:r w:rsidRPr="00B0411F">
        <w:rPr>
          <w:rFonts w:ascii="Arial" w:hAnsi="Arial" w:cs="Arial"/>
          <w:b/>
          <w:bCs/>
          <w:sz w:val="24"/>
          <w:szCs w:val="24"/>
        </w:rPr>
        <w:t xml:space="preserve"> сельсовет  </w:t>
      </w:r>
    </w:p>
    <w:p w:rsidR="001F217F" w:rsidRPr="00B0411F" w:rsidRDefault="001F217F" w:rsidP="001F217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Краснощёковского</w:t>
      </w:r>
      <w:proofErr w:type="spellEnd"/>
      <w:r w:rsidRPr="00B0411F">
        <w:rPr>
          <w:rFonts w:ascii="Arial" w:hAnsi="Arial" w:cs="Arial"/>
          <w:b/>
          <w:bCs/>
          <w:sz w:val="24"/>
          <w:szCs w:val="24"/>
        </w:rPr>
        <w:t xml:space="preserve"> района Алтайского края</w:t>
      </w:r>
    </w:p>
    <w:p w:rsidR="001F217F" w:rsidRPr="00B0411F" w:rsidRDefault="001F217F" w:rsidP="001F217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b/>
          <w:sz w:val="24"/>
          <w:szCs w:val="24"/>
        </w:rPr>
        <w:t>на период до 2026 года</w:t>
      </w: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ab/>
        <w:t xml:space="preserve"> </w:t>
      </w: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F217F" w:rsidRPr="00B0411F" w:rsidRDefault="001F217F" w:rsidP="001F217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411F">
        <w:rPr>
          <w:rFonts w:ascii="Arial" w:hAnsi="Arial" w:cs="Arial"/>
          <w:sz w:val="24"/>
          <w:szCs w:val="24"/>
        </w:rPr>
        <w:t>2016 год</w:t>
      </w:r>
    </w:p>
    <w:p w:rsidR="001F217F" w:rsidRPr="002C704B" w:rsidRDefault="001F217F" w:rsidP="001F217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lastRenderedPageBreak/>
        <w:t>ОГЛАВЛЕНИЕ</w:t>
      </w:r>
    </w:p>
    <w:p w:rsidR="001F217F" w:rsidRPr="002C704B" w:rsidRDefault="001F217F" w:rsidP="001F217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630" w:type="dxa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0"/>
      </w:tblGrid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Введение.................................................................................................................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Паспорт схемы …..............................................................................................</w:t>
            </w:r>
          </w:p>
          <w:p w:rsidR="001F217F" w:rsidRPr="002C704B" w:rsidRDefault="001F217F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1.  Схема водоснабжения …......................................................................</w:t>
            </w:r>
          </w:p>
          <w:p w:rsidR="001F217F" w:rsidRPr="002C704B" w:rsidRDefault="001F217F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…........................................................................................................</w:t>
            </w:r>
          </w:p>
          <w:p w:rsidR="001F217F" w:rsidRPr="002C704B" w:rsidRDefault="001F217F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сельсовет.......................................................................................................................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1.1.2. Описание и функционирование систем водоснабжения.........................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1.2 </w:t>
            </w:r>
            <w:proofErr w:type="spellStart"/>
            <w:proofErr w:type="gram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Баланс</w:t>
            </w:r>
            <w:r w:rsidRPr="002C704B">
              <w:rPr>
                <w:rFonts w:ascii="Arial" w:hAnsi="Arial" w:cs="Arial"/>
                <w:sz w:val="20"/>
                <w:szCs w:val="20"/>
              </w:rPr>
              <w:t>ы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водопотребления</w:t>
            </w:r>
            <w:proofErr w:type="spellEnd"/>
            <w:proofErr w:type="gramEnd"/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..............................................................................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1.3  Данные лабораторных испытаний анализов воды.......................................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1.4 Тарифы…………………………………………………………………………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1.5 Перспективное потребление коммунальных ресурсов в сфере водоснабжения....................................................................................................................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1.6. Предложения по строительству, реконструкции и модернизации объектов водоснабжения.............................................................................................................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2.  Схема водоотведения..................................................................................</w:t>
            </w:r>
          </w:p>
          <w:p w:rsidR="001F217F" w:rsidRPr="002C704B" w:rsidRDefault="001F217F" w:rsidP="002C704B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2.1   Существующее положение в сфере водоотведения.........................................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2.2. Предложение по строительству, реконструкции и модернизации объектов  систем водоотведения.................................................................................................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Глава 3. Реализации схемы водоснабжения и водоотведения................................</w:t>
            </w:r>
          </w:p>
        </w:tc>
      </w:tr>
      <w:tr w:rsidR="001F217F" w:rsidRPr="002C704B" w:rsidTr="002C704B">
        <w:tc>
          <w:tcPr>
            <w:tcW w:w="9630" w:type="dxa"/>
          </w:tcPr>
          <w:p w:rsidR="001F217F" w:rsidRPr="002C704B" w:rsidRDefault="001F217F" w:rsidP="002C704B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</w:p>
          <w:p w:rsidR="001F217F" w:rsidRPr="002C704B" w:rsidRDefault="001F217F" w:rsidP="002C704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ВВЕДЕНИЕ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на период до 2026 года разработана на основании следующих документов: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- Генеральный план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включает в себя первоочередные мероприятия по созданию систем водоснабжения и водоотведения, направленные на повышения надежности функционирования этих систем, а также безопасные и комфортные условия для проживания людей.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Схема водоснабжения и водоотведения содержит: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основные направления, принципы, задачи и целевые показатели развития централизованных систем водоснабжения и водоотведения;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прогнозные балансы потребления питьевой воды, количества и состава сточных вод сроком не менее чем на 10 лет с учетом развития поселения;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зоны централизованного водоснабжения;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перечень основных мероприятий по реализации схем водоснабжения и водоотведения.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 Паспорт схемы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водоснабжения и водоотведения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Инициатор проекта (Муниципальный заказчик).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Администрация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Местонахождение объекта.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Россия, Алтайский край,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район,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Нормативно-правовая база для разработки схемы.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Федеральный закон от 07.12.2011 №416-ФЗ (ред. От 30.12.2012) «О водоснабжении и водоотведении»;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СП 31.13330.2012 «Водоснабжение. Наружные сети и сооружения»;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СП32.13330.2012 «Канализация. Наружные сети и сооружения».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Цели схемы.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Развитие систем централизованного водоснабжения и водоотведения для существующего и нового строительства жилищного фонда в период до 2026 г.;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увеличения объемов производства коммунальной продукции, в частности, оказания услуг по водоснабжению и водоотведению и повышения качества оказания услуг;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улучшения работы систем водоснабжения и водоотведения;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повышения качества питьевой воды, поступающей потребителям;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снижение вредного воздействия на окружающую среду.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Способы достижения поставленных целей.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Для достижения поставленных целей следует реализовать следующие мероприятия: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Водоснабжение: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внутрипоселковой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целях 100 % обеспеченности существующих потребителей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Водоотведения: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Нормы водоотведения бытовых сточных вод приняты по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2.04.03-85 и соответствуют нормам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водопотреблениям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Организация центральной системы  водоотведения нецелесообразна, поэтому схемой предусматривается водоотведение в индивидуальные накопители сточных вод для жилых и общественных зданий с вывозом на очистные сооружения.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Сроки реализации схемы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сроки реализации в период с 2016-2026 годы.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Ожидаемые результаты от реализации мероприятий схемы.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1. Создание современной коммунальной инфраструктуры.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2. Повышения качества предоставления коммунальных услуг.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3. Реконструкция и замена устаревшего оборудования и сетей.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4. Увеличения мощности систем водоснабжения.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5. Улучшения экологической ситуации на территории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6. Обеспечение сетями водоснабжения земельных участков, определенных для вновь строящегося жилищного фонда и объектов социально культурного назначения.</w:t>
            </w:r>
          </w:p>
          <w:p w:rsidR="001F217F" w:rsidRPr="002C704B" w:rsidRDefault="001F217F" w:rsidP="002C704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1.  Схема водоснабжения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 Существующее положение в сфере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1.1.1 Описание структуры системы водоснабжения МО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сельсовет.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 расположен в северной части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В настоящее время на территории МО «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сельсовет» имеется централизованная система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водоснабжения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обслуживаемая  Администрацией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и является её собственностью.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1.1.2. Описание и функционирование систем водоснабжения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качестве источника водоснабжения на территории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принят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действующий комплекс водозаборных сооружений, расположенных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Первое, п.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Засурье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с разведанными гидрологическими и гидрогеологическими характеристиками с дебетом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«Водозабор Чарышского группового водопровода».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На основании анализа объемов потребления воды потребителями принята объединенная хозяйственно-питьевая и противопожарная система водоснабжения поселения и производственных предприятий. Техническое водопотребление производственных предприятий целесообразно обеспечить за счет использования собственных артезианских скважин на основе оборотных систем водоснабжения предусматривающих повторное использование воды (из технологического цикла).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Мощность централизованных водозаборных сооружений, с общим дефицитом 65000 м³/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расположенных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торое,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Первое, п.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Засурье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района, обеспечивает рост объемов водопотребления поселения на первую очередь и расчетный срок территориального развития МО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Сложившийся уровень среднесуточного водопотребления, составляющий в среднем 125 л/сутки на 1 сельского жителя, соответствует среднесуточному водопотреблению принятому «Нормативами градостроительного проектирования Алтайского края» в пределах 125-230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>. На 1 жителя, для групп потребителей с различной степенью уровня благоустройства.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Среднесуточное удельное водопотребление на одного сельского жителя на расчетный срок составляет 125 л/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Качество воды соответствует требованиям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proofErr w:type="gram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Подача воды потребителям осуществляется по сельской разводящей водопроводной сети.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Система водоснабжения поселения централизованная.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качестве напорно-регулирующих ёмкостей на водопроводной сети имеются 3 водонапорные башни с общим запасом воды </w:t>
            </w:r>
            <w:r w:rsidRPr="002C704B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=420 м3. (1983 года постройки)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Разводящие водопроводные сети проложены из чугунных и ПХВ трубопроводов диаметром 50-150 мм общей протяженностью 12,3 км и имеют износ 30%.  Ввод в эксплуатацию вышеназванных водопроводных сетей с 1983 год.</w:t>
            </w:r>
          </w:p>
          <w:p w:rsidR="001F217F" w:rsidRPr="002C704B" w:rsidRDefault="001F217F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F217F" w:rsidRPr="002C704B" w:rsidRDefault="001F217F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1.2 Балансы водопотребления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sz w:val="20"/>
                <w:szCs w:val="20"/>
              </w:rPr>
              <w:t>Таблица 1.1 водопотребления. Существующее положение за 2013 год.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5191"/>
              <w:gridCol w:w="2099"/>
              <w:gridCol w:w="2086"/>
            </w:tblGrid>
            <w:tr w:rsidR="001F217F" w:rsidRPr="002C704B" w:rsidTr="002C704B">
              <w:tc>
                <w:tcPr>
                  <w:tcW w:w="51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Наименование показателя</w:t>
                  </w:r>
                </w:p>
              </w:tc>
              <w:tc>
                <w:tcPr>
                  <w:tcW w:w="20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ед. измерения</w:t>
                  </w:r>
                </w:p>
              </w:tc>
              <w:tc>
                <w:tcPr>
                  <w:tcW w:w="20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кол-во</w:t>
                  </w:r>
                </w:p>
              </w:tc>
            </w:tr>
            <w:tr w:rsidR="001F217F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777</w:t>
                  </w:r>
                </w:p>
              </w:tc>
            </w:tr>
            <w:tr w:rsidR="001F217F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населения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14386</w:t>
                  </w:r>
                </w:p>
              </w:tc>
            </w:tr>
            <w:tr w:rsidR="001F217F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Реализация воды для предприятий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18265</w:t>
                  </w:r>
                </w:p>
              </w:tc>
            </w:tr>
            <w:tr w:rsidR="001F217F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Потери воды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12565</w:t>
                  </w:r>
                </w:p>
              </w:tc>
            </w:tr>
            <w:tr w:rsidR="001F217F" w:rsidRPr="002C704B" w:rsidTr="002C704B"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Собственные нужды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4504</w:t>
                  </w:r>
                </w:p>
              </w:tc>
            </w:tr>
            <w:tr w:rsidR="001F217F" w:rsidRPr="002C704B" w:rsidTr="002C704B">
              <w:trPr>
                <w:trHeight w:val="423"/>
              </w:trPr>
              <w:tc>
                <w:tcPr>
                  <w:tcW w:w="519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209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М³/год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49720</w:t>
                  </w:r>
                </w:p>
              </w:tc>
            </w:tr>
          </w:tbl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F217F" w:rsidRPr="002C704B" w:rsidRDefault="001F217F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Таблица 1.2 Суммарные суточные расходы воды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4950"/>
              <w:gridCol w:w="4410"/>
            </w:tblGrid>
            <w:tr w:rsidR="001F217F" w:rsidRPr="002C704B" w:rsidTr="002C704B">
              <w:tc>
                <w:tcPr>
                  <w:tcW w:w="49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Наименование потребителя</w:t>
                  </w:r>
                </w:p>
              </w:tc>
              <w:tc>
                <w:tcPr>
                  <w:tcW w:w="44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Суточные расходы воды (средние),</w:t>
                  </w:r>
                </w:p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³/сутки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190,8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промышленность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Животноводство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201,5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Поливка улиц и зеленых насаждений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63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Неучтенные расходы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19,1</w:t>
                  </w:r>
                </w:p>
              </w:tc>
            </w:tr>
            <w:tr w:rsidR="001F217F" w:rsidRPr="002C704B" w:rsidTr="002C704B">
              <w:tc>
                <w:tcPr>
                  <w:tcW w:w="495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41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493,5</w:t>
                  </w:r>
                </w:p>
              </w:tc>
            </w:tr>
          </w:tbl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 В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расход воды на противопожарные нужды и расчетное количество одновременных пожаров приняты согласно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2.04.02-84 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2.04.02-85. Противопожарный расход составит: на 1 пожар - наружное пожаротушение по 5 л/сек., на внутренний пожар — 2,5 л/сек.  Расход воды на пожаротушение составит — 81 м3.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217F" w:rsidRPr="002C704B" w:rsidRDefault="001F217F" w:rsidP="002C704B">
            <w:pPr>
              <w:spacing w:line="360" w:lineRule="auto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1.3  Данные лабораторных испытаний анализов воды.</w:t>
            </w:r>
          </w:p>
          <w:p w:rsidR="001F217F" w:rsidRPr="002C704B" w:rsidRDefault="001F217F" w:rsidP="002C704B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Таблица 1.2 данные лабораторных анализов воды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525"/>
              <w:gridCol w:w="1440"/>
              <w:gridCol w:w="3912"/>
            </w:tblGrid>
            <w:tr w:rsidR="001F217F" w:rsidRPr="002C704B" w:rsidTr="002C704B">
              <w:tc>
                <w:tcPr>
                  <w:tcW w:w="35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Показатель состава</w:t>
                  </w:r>
                </w:p>
              </w:tc>
              <w:tc>
                <w:tcPr>
                  <w:tcW w:w="14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ед. </w:t>
                  </w:r>
                </w:p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9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Скважина  с.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Карпово</w:t>
                  </w:r>
                  <w:proofErr w:type="spellEnd"/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В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торое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Жесткость общая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Градус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 Ж</w:t>
                  </w:r>
                  <w:proofErr w:type="gramEnd"/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Окисляемость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пермангантная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МгО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1,44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Фториды (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0,1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Железо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0,18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Мутность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ЕМФ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0,62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Марганец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0,03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Сульфаты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35,8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Кадмий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Нитраты (по 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2,26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Аммиак (по азоту)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0,05</w:t>
                  </w:r>
                </w:p>
              </w:tc>
            </w:tr>
            <w:tr w:rsidR="001F217F" w:rsidRPr="002C704B" w:rsidTr="002C704B">
              <w:tc>
                <w:tcPr>
                  <w:tcW w:w="352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Свинец (суммарно)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Мг/л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Менее 0,0001</w:t>
                  </w:r>
                </w:p>
              </w:tc>
            </w:tr>
          </w:tbl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F217F" w:rsidRPr="002C704B" w:rsidRDefault="001F217F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1.4. Тарифы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Данные по тарифам на водоснабжение по Администрации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 представлены в таблице и на рисунке ниже.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Таблица 1.1  Тарифы по Администрации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3915"/>
              <w:gridCol w:w="1665"/>
              <w:gridCol w:w="1711"/>
            </w:tblGrid>
            <w:tr w:rsidR="001F217F" w:rsidRPr="002C704B" w:rsidTr="002C704B">
              <w:tc>
                <w:tcPr>
                  <w:tcW w:w="3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</w:tc>
              <w:tc>
                <w:tcPr>
                  <w:tcW w:w="171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Тариф, </w:t>
                  </w:r>
                  <w:proofErr w:type="spell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руб</w:t>
                  </w:r>
                  <w:proofErr w:type="spell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gramStart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м</w:t>
                  </w:r>
                  <w:proofErr w:type="gramEnd"/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 xml:space="preserve">³ </w:t>
                  </w:r>
                </w:p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2013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2014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2015 год с 1 июля по 31 декабря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  <w:tr w:rsidR="001F217F" w:rsidRPr="002C704B" w:rsidTr="002C704B">
              <w:tc>
                <w:tcPr>
                  <w:tcW w:w="391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2016 год с 1 января по 30 июня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  <w:tc>
                <w:tcPr>
                  <w:tcW w:w="171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F217F" w:rsidRPr="002C704B" w:rsidRDefault="001F217F" w:rsidP="002C704B">
                  <w:pPr>
                    <w:pStyle w:val="a5"/>
                    <w:snapToGrid w:val="0"/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704B">
                    <w:rPr>
                      <w:rFonts w:ascii="Arial" w:hAnsi="Arial" w:cs="Arial"/>
                      <w:sz w:val="20"/>
                      <w:szCs w:val="20"/>
                    </w:rPr>
                    <w:t>18,20</w:t>
                  </w:r>
                </w:p>
              </w:tc>
            </w:tr>
          </w:tbl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1F217F" w:rsidRPr="002C704B" w:rsidRDefault="001F217F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1.5 Перспективное потребление коммунальных ресурсов в сфере водоснабжения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Развитие систем водоснабжения на период до 2026 года учитывает мероприятия по реорганизации пространственной организации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 сельского поселения: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увеличение размера территорий, занятых индивидуальной жилой застройкой повышенной комфортности, на основе нового строительства на свободных от застройки территориях и </w:t>
            </w: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>реконструкция существующих кварталов жилой застройки.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>Развитие систем водоснабжения на период до 2026 года учитывает увеличения размера застраиваемой площади и улучшения качества жизни населения.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результате реализации программы должно быть обеспечено развитие сетей централизованного водоснабжения в соответствии с потребностями жителей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поселения, а также со 100% подключением их к централизованным системам водоснабжения.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В перспективе развития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 источником хозяйственно-питьевого водоснабжения принимаются централизованные сети водоснабжения.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Благоустройство жилой застройки для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сельского поселения принято следующим: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существующий сохраняемый мало и средне этажный жилой фонд оборудуется ванными и местными водонагревателями;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новое индивидуальное одноэтажное жилищное строительство оборудуется ванными и местными водонагревателями.</w:t>
            </w:r>
          </w:p>
          <w:p w:rsidR="001F217F" w:rsidRPr="002C704B" w:rsidRDefault="001F217F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1.6. Предложения по строительству, реконструкции и модернизации объектов водоснабжения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с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протяженностью 3,6 км с увеличением пропускной способности сетей;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осуществить реконструкцию и развитие  действующих разводящих водопроводных сетей в целях 100 % обеспеченности существующих потребителей с.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2.  Схема водоотведения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2.1   Существующее положение в сфере водоотведения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  В настоящее время канализация во всех селах выгребная. Отвод и утилизация жидких бытовых отходов в процессе эксплуатации существующего фонда жилых и гражданских объектов — осуществляется в надворные уборные.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с.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централизованная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система канализации отсутствует. Сброс хозяйственно-бытовых вод осуществляется в уличные выгребы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2.2. Предложение по строительству, реконструкции и модернизации объектов систем водоотведения.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ab/>
              <w:t xml:space="preserve">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В зоне перспективной застройки предлагается канализационные по уличным канализационным трубам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герметичные выгреба. Емкости выгребов должны обеспечивать 3-х кратного суточного притока. Присоединение зданий к выгребам выполнить через смотровые колодцы. Вывоз стоков из выгребов осуществлять ассенизаторскими машинами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сливам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на поля фильтрации.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На территории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Карповского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сельсовета на расчетный срок предусмотреть строительство полей фильтрации (объем привозных стоков учитывать от индивидуальных накопителей сточных вод для жилых и общественных зданий).</w:t>
            </w:r>
          </w:p>
          <w:p w:rsidR="001F217F" w:rsidRPr="002C704B" w:rsidRDefault="001F217F" w:rsidP="002C70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Глава 3. Реализации схемы водоснабжения и водоотведения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  <w:t xml:space="preserve">Схема будет реализована в период с 2016 по 2026 годы, в которые планируется реализация намеченных целей: 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ab/>
            </w: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>ВОДОСНАБЖЕНИЕ: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- необходимо развитие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внутрисельской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водопроводной сети на вновь застраиваемой территории.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выполнить замену изношенных подающих (магистральных) водопроводов с увеличением пропускной способности сетей;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реконструкцию 3,6 км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704B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2C704B">
              <w:rPr>
                <w:rFonts w:ascii="Arial" w:hAnsi="Arial" w:cs="Arial"/>
                <w:sz w:val="20"/>
                <w:szCs w:val="20"/>
              </w:rPr>
              <w:t xml:space="preserve"> развитие  действующих разводящих водопроводных сетей в целях 100 % обеспеченности существующих потребителей с. 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Карпово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центральным водоснабжением;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>- осуществить установку приборов учета воды на существующих объектах водопотребления.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04B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ВОДООТВЕДЕНИЕ:</w:t>
            </w:r>
          </w:p>
          <w:p w:rsidR="001F217F" w:rsidRPr="002C704B" w:rsidRDefault="001F217F" w:rsidP="002C70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t xml:space="preserve">          Для обеспечения сельсовета централизованной системой водоотведения  и улучшения экологической обстановки предлагается </w:t>
            </w:r>
            <w:proofErr w:type="spellStart"/>
            <w:r w:rsidRPr="002C704B">
              <w:rPr>
                <w:rFonts w:ascii="Arial" w:hAnsi="Arial" w:cs="Arial"/>
                <w:sz w:val="20"/>
                <w:szCs w:val="20"/>
              </w:rPr>
              <w:t>канализование</w:t>
            </w:r>
            <w:proofErr w:type="spellEnd"/>
            <w:r w:rsidRPr="002C704B">
              <w:rPr>
                <w:rFonts w:ascii="Arial" w:hAnsi="Arial" w:cs="Arial"/>
                <w:sz w:val="20"/>
                <w:szCs w:val="20"/>
              </w:rPr>
              <w:t xml:space="preserve"> села осуществлять от общественных зданий в герметичные выгребы с накопительными  ёмкостями, от жилых домов — в герметичные выгреба, с последующим вывозом на поля фильтрации.</w:t>
            </w:r>
          </w:p>
        </w:tc>
      </w:tr>
      <w:tr w:rsidR="001F217F" w:rsidRPr="002C704B" w:rsidTr="002C704B">
        <w:tc>
          <w:tcPr>
            <w:tcW w:w="9630" w:type="dxa"/>
            <w:hideMark/>
          </w:tcPr>
          <w:p w:rsidR="001F217F" w:rsidRPr="002C704B" w:rsidRDefault="001F217F" w:rsidP="002C704B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C704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На расчетный срок предусмотреть строительство полей фильтрации.</w:t>
            </w:r>
          </w:p>
        </w:tc>
      </w:tr>
    </w:tbl>
    <w:p w:rsidR="001F217F" w:rsidRPr="002C704B" w:rsidRDefault="001F217F" w:rsidP="001F217F">
      <w:pPr>
        <w:spacing w:line="360" w:lineRule="auto"/>
        <w:rPr>
          <w:rFonts w:ascii="Arial" w:hAnsi="Arial" w:cs="Arial"/>
          <w:sz w:val="20"/>
          <w:szCs w:val="20"/>
        </w:rPr>
      </w:pPr>
      <w:r w:rsidRPr="002C704B">
        <w:rPr>
          <w:rFonts w:ascii="Arial" w:hAnsi="Arial" w:cs="Arial"/>
          <w:sz w:val="20"/>
          <w:szCs w:val="20"/>
        </w:rPr>
        <w:t xml:space="preserve"> </w:t>
      </w:r>
    </w:p>
    <w:p w:rsidR="001F217F" w:rsidRPr="002C704B" w:rsidRDefault="001F217F" w:rsidP="001F217F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F217F" w:rsidRPr="002C704B" w:rsidSect="00B0411F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5230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88091C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113F57"/>
    <w:rsid w:val="001F217F"/>
    <w:rsid w:val="002517D8"/>
    <w:rsid w:val="002C704B"/>
    <w:rsid w:val="004950DE"/>
    <w:rsid w:val="005A5F29"/>
    <w:rsid w:val="00706E90"/>
    <w:rsid w:val="007F4DF0"/>
    <w:rsid w:val="00926825"/>
    <w:rsid w:val="00A4249E"/>
    <w:rsid w:val="00A76334"/>
    <w:rsid w:val="00B0411F"/>
    <w:rsid w:val="00B3551A"/>
    <w:rsid w:val="00BC13E8"/>
    <w:rsid w:val="00C173DD"/>
    <w:rsid w:val="00C87D3A"/>
    <w:rsid w:val="00D835E9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paragraph" w:customStyle="1" w:styleId="a5">
    <w:name w:val="Содержимое таблицы"/>
    <w:basedOn w:val="a"/>
    <w:rsid w:val="00113F57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D4EC6-8386-4B89-B490-1EA801C0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15</cp:revision>
  <cp:lastPrinted>2016-11-13T06:41:00Z</cp:lastPrinted>
  <dcterms:created xsi:type="dcterms:W3CDTF">2016-11-11T08:33:00Z</dcterms:created>
  <dcterms:modified xsi:type="dcterms:W3CDTF">2016-11-13T06:42:00Z</dcterms:modified>
</cp:coreProperties>
</file>